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330E4" w14:textId="74325555" w:rsidR="00117C43" w:rsidRPr="00117C43" w:rsidRDefault="00117C43" w:rsidP="00117C43">
      <w:pPr>
        <w:keepNext/>
        <w:keepLines/>
        <w:spacing w:before="160" w:after="240" w:line="240" w:lineRule="auto"/>
        <w:ind w:firstLine="0"/>
        <w:outlineLvl w:val="1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Resource 1</w:t>
      </w:r>
      <w:r w:rsidRPr="00117C43">
        <w:rPr>
          <w:rFonts w:ascii="Times New Roman" w:eastAsia="Times New Roman" w:hAnsi="Times New Roman" w:cs="Times New Roman"/>
          <w:b/>
          <w:bCs/>
        </w:rPr>
        <w:t xml:space="preserve"> - AREEA Structured Bipolar Ladder</w:t>
      </w:r>
    </w:p>
    <w:p w14:paraId="1E47A5E6" w14:textId="77777777" w:rsidR="00117C43" w:rsidRPr="00117C43" w:rsidRDefault="00117C43" w:rsidP="00117C43">
      <w:pPr>
        <w:spacing w:before="160"/>
        <w:ind w:firstLine="0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17C43">
        <w:rPr>
          <w:rFonts w:ascii="Times New Roman" w:eastAsia="Times New Roman" w:hAnsi="Times New Roman" w:cs="Times New Roman"/>
          <w:sz w:val="22"/>
          <w:szCs w:val="22"/>
        </w:rPr>
        <w:t>Bipolar Ladder: Comment on the following game elements by 1) providing your initial outlook on the element (positive or negative), 2) providing the intensity of that feeling on a scale of 0 to 5, and 3) justifying that score assignment. (Session 02)</w:t>
      </w:r>
    </w:p>
    <w:tbl>
      <w:tblPr>
        <w:tblW w:w="9375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5433"/>
        <w:gridCol w:w="1057"/>
        <w:gridCol w:w="800"/>
        <w:gridCol w:w="2085"/>
      </w:tblGrid>
      <w:tr w:rsidR="00117C43" w:rsidRPr="00117C43" w14:paraId="64DC40D8" w14:textId="77777777" w:rsidTr="0014579B">
        <w:trPr>
          <w:trHeight w:val="515"/>
        </w:trPr>
        <w:tc>
          <w:tcPr>
            <w:tcW w:w="5433" w:type="dxa"/>
            <w:tcBorders>
              <w:top w:val="single" w:sz="4" w:space="0" w:color="666666"/>
              <w:left w:val="nil"/>
              <w:bottom w:val="single" w:sz="4" w:space="0" w:color="666666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3DB420D4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VIA Element </w:t>
            </w:r>
          </w:p>
        </w:tc>
        <w:tc>
          <w:tcPr>
            <w:tcW w:w="1057" w:type="dxa"/>
            <w:tcBorders>
              <w:top w:val="single" w:sz="4" w:space="0" w:color="666666"/>
              <w:left w:val="single" w:sz="4" w:space="0" w:color="000000"/>
              <w:bottom w:val="single" w:sz="4" w:space="0" w:color="666666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425C284D" w14:textId="77777777" w:rsidR="00117C43" w:rsidRPr="00117C43" w:rsidRDefault="00117C43" w:rsidP="00117C43">
            <w:pPr>
              <w:spacing w:before="160" w:after="80"/>
              <w:ind w:firstLine="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Outlook</w:t>
            </w:r>
          </w:p>
        </w:tc>
        <w:tc>
          <w:tcPr>
            <w:tcW w:w="800" w:type="dxa"/>
            <w:tcBorders>
              <w:top w:val="single" w:sz="4" w:space="0" w:color="666666"/>
              <w:left w:val="single" w:sz="4" w:space="0" w:color="000000"/>
              <w:bottom w:val="single" w:sz="4" w:space="0" w:color="666666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6482F028" w14:textId="77777777" w:rsidR="00117C43" w:rsidRPr="00117C43" w:rsidRDefault="00117C43" w:rsidP="00117C43">
            <w:pPr>
              <w:spacing w:before="160" w:after="80"/>
              <w:ind w:firstLine="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Score</w:t>
            </w:r>
          </w:p>
        </w:tc>
        <w:tc>
          <w:tcPr>
            <w:tcW w:w="2085" w:type="dxa"/>
            <w:tcBorders>
              <w:top w:val="single" w:sz="4" w:space="0" w:color="666666"/>
              <w:left w:val="single" w:sz="4" w:space="0" w:color="000000"/>
              <w:bottom w:val="single" w:sz="4" w:space="0" w:color="666666"/>
              <w:right w:val="nil"/>
            </w:tcBorders>
            <w:tcMar>
              <w:left w:w="115" w:type="dxa"/>
              <w:right w:w="115" w:type="dxa"/>
            </w:tcMar>
            <w:vAlign w:val="center"/>
          </w:tcPr>
          <w:p w14:paraId="0E4414BD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Notes</w:t>
            </w:r>
          </w:p>
        </w:tc>
      </w:tr>
      <w:tr w:rsidR="00117C43" w:rsidRPr="00117C43" w14:paraId="3E884EEA" w14:textId="77777777" w:rsidTr="0014579B">
        <w:trPr>
          <w:trHeight w:val="399"/>
        </w:trPr>
        <w:tc>
          <w:tcPr>
            <w:tcW w:w="9375" w:type="dxa"/>
            <w:gridSpan w:val="4"/>
            <w:tcBorders>
              <w:top w:val="single" w:sz="4" w:space="0" w:color="666666"/>
              <w:left w:val="nil"/>
              <w:bottom w:val="single" w:sz="4" w:space="0" w:color="000000"/>
              <w:right w:val="nil"/>
            </w:tcBorders>
            <w:tcMar>
              <w:left w:w="115" w:type="dxa"/>
              <w:right w:w="115" w:type="dxa"/>
            </w:tcMar>
            <w:vAlign w:val="bottom"/>
          </w:tcPr>
          <w:p w14:paraId="70B0826C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b/>
                <w:bCs/>
              </w:rPr>
              <w:t>Interaction</w:t>
            </w:r>
          </w:p>
        </w:tc>
      </w:tr>
      <w:tr w:rsidR="00117C43" w:rsidRPr="00117C43" w14:paraId="726C3B2E" w14:textId="77777777" w:rsidTr="0014579B">
        <w:trPr>
          <w:trHeight w:val="327"/>
        </w:trPr>
        <w:tc>
          <w:tcPr>
            <w:tcW w:w="543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0E482D38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"Clicking" Gesture</w:t>
            </w:r>
          </w:p>
        </w:tc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01FB7864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27464CE7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15" w:type="dxa"/>
              <w:right w:w="115" w:type="dxa"/>
            </w:tcMar>
            <w:vAlign w:val="center"/>
          </w:tcPr>
          <w:p w14:paraId="4F00F2B7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7C43" w:rsidRPr="00117C43" w14:paraId="6DF51E8E" w14:textId="77777777" w:rsidTr="0014579B">
        <w:trPr>
          <w:trHeight w:val="258"/>
        </w:trPr>
        <w:tc>
          <w:tcPr>
            <w:tcW w:w="5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3D2758B6" w14:textId="77777777" w:rsidR="00117C43" w:rsidRPr="00117C43" w:rsidRDefault="00117C43" w:rsidP="00117C43">
            <w:pPr>
              <w:spacing w:before="160" w:after="80"/>
              <w:ind w:firstLine="0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This is the motion you make to select an item in AR using the HoloLens.</w:t>
            </w: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2983017B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21DC8A7A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15" w:type="dxa"/>
              <w:right w:w="115" w:type="dxa"/>
            </w:tcMar>
            <w:vAlign w:val="center"/>
          </w:tcPr>
          <w:p w14:paraId="24B9260A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7C43" w:rsidRPr="00117C43" w14:paraId="0995FC41" w14:textId="77777777" w:rsidTr="0014579B">
        <w:trPr>
          <w:trHeight w:val="327"/>
        </w:trPr>
        <w:tc>
          <w:tcPr>
            <w:tcW w:w="543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6FA20E04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Hand Menu Gesture</w:t>
            </w:r>
          </w:p>
        </w:tc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3700A6F7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2F1220C8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15" w:type="dxa"/>
              <w:right w:w="115" w:type="dxa"/>
            </w:tcMar>
            <w:vAlign w:val="center"/>
          </w:tcPr>
          <w:p w14:paraId="65806455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7C43" w:rsidRPr="00117C43" w14:paraId="440E8975" w14:textId="77777777" w:rsidTr="0014579B">
        <w:trPr>
          <w:trHeight w:val="73"/>
        </w:trPr>
        <w:tc>
          <w:tcPr>
            <w:tcW w:w="5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59FB0841" w14:textId="77777777" w:rsidR="00117C43" w:rsidRPr="00117C43" w:rsidRDefault="00117C43" w:rsidP="00117C43">
            <w:pPr>
              <w:spacing w:before="160" w:after="80"/>
              <w:ind w:firstLine="0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This is the motion to reveal the Hand Menu and Windows logo for navigating the HAIL.</w:t>
            </w: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0E7879C3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3EE3E0A4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15" w:type="dxa"/>
              <w:right w:w="115" w:type="dxa"/>
            </w:tcMar>
            <w:vAlign w:val="center"/>
          </w:tcPr>
          <w:p w14:paraId="472DD343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7C43" w:rsidRPr="00117C43" w14:paraId="5610FCD1" w14:textId="77777777" w:rsidTr="0014579B">
        <w:trPr>
          <w:trHeight w:val="327"/>
        </w:trPr>
        <w:tc>
          <w:tcPr>
            <w:tcW w:w="543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7CBC185B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Grabs</w:t>
            </w:r>
          </w:p>
        </w:tc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56FF4681" w14:textId="77777777" w:rsidR="00117C43" w:rsidRPr="00117C43" w:rsidRDefault="00117C43" w:rsidP="00117C43">
            <w:pPr>
              <w:spacing w:before="160" w:after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1A40AEFD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3E85D782" w14:textId="77777777" w:rsidR="00117C43" w:rsidRPr="00117C43" w:rsidRDefault="00117C43" w:rsidP="00117C43">
            <w:pPr>
              <w:spacing w:before="160" w:after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2FA96786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15" w:type="dxa"/>
              <w:right w:w="115" w:type="dxa"/>
            </w:tcMar>
            <w:vAlign w:val="center"/>
          </w:tcPr>
          <w:p w14:paraId="10F55C98" w14:textId="77777777" w:rsidR="00117C43" w:rsidRPr="00117C43" w:rsidRDefault="00117C43" w:rsidP="00117C43">
            <w:pPr>
              <w:spacing w:before="160" w:after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EDEFB0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7C43" w:rsidRPr="00117C43" w14:paraId="09B34251" w14:textId="77777777" w:rsidTr="0014579B">
        <w:trPr>
          <w:trHeight w:val="73"/>
        </w:trPr>
        <w:tc>
          <w:tcPr>
            <w:tcW w:w="5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64BFBB82" w14:textId="77777777" w:rsidR="00117C43" w:rsidRPr="00117C43" w:rsidRDefault="00117C43" w:rsidP="00117C43">
            <w:pPr>
              <w:spacing w:before="160" w:after="80"/>
              <w:ind w:firstLine="0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Action of grabbing and holding holograms</w:t>
            </w: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2A896569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7404384B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15" w:type="dxa"/>
              <w:right w:w="115" w:type="dxa"/>
            </w:tcMar>
            <w:vAlign w:val="center"/>
          </w:tcPr>
          <w:p w14:paraId="60F09C91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7C43" w:rsidRPr="00117C43" w14:paraId="555C165F" w14:textId="77777777" w:rsidTr="0014579B">
        <w:trPr>
          <w:trHeight w:val="327"/>
        </w:trPr>
        <w:tc>
          <w:tcPr>
            <w:tcW w:w="543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3D03D686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Haptics</w:t>
            </w:r>
          </w:p>
        </w:tc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574995E4" w14:textId="77777777" w:rsidR="00117C43" w:rsidRPr="00117C43" w:rsidRDefault="00117C43" w:rsidP="00117C43">
            <w:pPr>
              <w:spacing w:before="160" w:after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3D08230C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7C354751" w14:textId="77777777" w:rsidR="00117C43" w:rsidRPr="00117C43" w:rsidRDefault="00117C43" w:rsidP="00117C43">
            <w:pPr>
              <w:spacing w:before="160" w:after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22FDE4F7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15" w:type="dxa"/>
              <w:right w:w="115" w:type="dxa"/>
            </w:tcMar>
            <w:vAlign w:val="center"/>
          </w:tcPr>
          <w:p w14:paraId="014598FF" w14:textId="77777777" w:rsidR="00117C43" w:rsidRPr="00117C43" w:rsidRDefault="00117C43" w:rsidP="00117C43">
            <w:pPr>
              <w:spacing w:before="160" w:after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0B2A21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7C43" w:rsidRPr="00117C43" w14:paraId="6B7EF50F" w14:textId="77777777" w:rsidTr="0014579B">
        <w:trPr>
          <w:trHeight w:val="85"/>
        </w:trPr>
        <w:tc>
          <w:tcPr>
            <w:tcW w:w="5433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48D30C68" w14:textId="77777777" w:rsidR="00117C43" w:rsidRPr="00117C43" w:rsidRDefault="00117C43" w:rsidP="00117C43">
            <w:pPr>
              <w:spacing w:before="160" w:after="80"/>
              <w:ind w:firstLine="0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Your sense of touch when using the device and program, or lack thereof.</w:t>
            </w: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666666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638FE013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666666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21942121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666666"/>
              <w:right w:val="nil"/>
            </w:tcBorders>
            <w:tcMar>
              <w:left w:w="115" w:type="dxa"/>
              <w:right w:w="115" w:type="dxa"/>
            </w:tcMar>
            <w:vAlign w:val="center"/>
          </w:tcPr>
          <w:p w14:paraId="4AC7BBDD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7C43" w:rsidRPr="00117C43" w14:paraId="1D2394AA" w14:textId="77777777" w:rsidTr="0014579B">
        <w:trPr>
          <w:trHeight w:val="139"/>
        </w:trPr>
        <w:tc>
          <w:tcPr>
            <w:tcW w:w="9375" w:type="dxa"/>
            <w:gridSpan w:val="4"/>
            <w:tcBorders>
              <w:top w:val="single" w:sz="4" w:space="0" w:color="666666"/>
              <w:left w:val="nil"/>
              <w:bottom w:val="single" w:sz="4" w:space="0" w:color="666666"/>
              <w:right w:val="nil"/>
            </w:tcBorders>
            <w:tcMar>
              <w:left w:w="115" w:type="dxa"/>
              <w:right w:w="115" w:type="dxa"/>
            </w:tcMar>
            <w:vAlign w:val="bottom"/>
          </w:tcPr>
          <w:p w14:paraId="008C303F" w14:textId="77777777" w:rsidR="00117C43" w:rsidRPr="00117C43" w:rsidRDefault="00117C43" w:rsidP="00117C43">
            <w:pPr>
              <w:spacing w:before="160" w:after="0"/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b/>
                <w:bCs/>
              </w:rPr>
              <w:t>HAIL Mk1</w:t>
            </w:r>
          </w:p>
        </w:tc>
      </w:tr>
      <w:tr w:rsidR="00117C43" w:rsidRPr="00117C43" w14:paraId="6DBB5CB0" w14:textId="77777777" w:rsidTr="0014579B">
        <w:trPr>
          <w:trHeight w:val="327"/>
        </w:trPr>
        <w:tc>
          <w:tcPr>
            <w:tcW w:w="5433" w:type="dxa"/>
            <w:tcBorders>
              <w:top w:val="single" w:sz="4" w:space="0" w:color="666666"/>
              <w:left w:val="nil"/>
              <w:bottom w:val="nil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790B04F0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Novelty and Entertainment**</w:t>
            </w:r>
          </w:p>
        </w:tc>
        <w:tc>
          <w:tcPr>
            <w:tcW w:w="1057" w:type="dxa"/>
            <w:vMerge w:val="restart"/>
            <w:tcBorders>
              <w:top w:val="single" w:sz="4" w:space="0" w:color="66666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36C965F5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vMerge w:val="restart"/>
            <w:tcBorders>
              <w:top w:val="single" w:sz="4" w:space="0" w:color="66666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6759467D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85" w:type="dxa"/>
            <w:vMerge w:val="restart"/>
            <w:tcBorders>
              <w:top w:val="single" w:sz="4" w:space="0" w:color="666666"/>
              <w:left w:val="single" w:sz="4" w:space="0" w:color="000000"/>
              <w:bottom w:val="single" w:sz="4" w:space="0" w:color="000000"/>
              <w:right w:val="nil"/>
            </w:tcBorders>
            <w:tcMar>
              <w:left w:w="115" w:type="dxa"/>
              <w:right w:w="115" w:type="dxa"/>
            </w:tcMar>
            <w:vAlign w:val="center"/>
          </w:tcPr>
          <w:p w14:paraId="66F2051F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7C43" w:rsidRPr="00117C43" w14:paraId="17FE7D82" w14:textId="77777777" w:rsidTr="0014579B">
        <w:trPr>
          <w:trHeight w:val="73"/>
        </w:trPr>
        <w:tc>
          <w:tcPr>
            <w:tcW w:w="5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47DFB164" w14:textId="77777777" w:rsidR="00117C43" w:rsidRPr="00117C43" w:rsidRDefault="00117C43" w:rsidP="00117C43">
            <w:pPr>
              <w:spacing w:before="160" w:after="80"/>
              <w:ind w:firstLine="0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How ‘cool’ was the experience? Did you enjoy it?</w:t>
            </w: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6BA52111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38F27DEA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15" w:type="dxa"/>
              <w:right w:w="115" w:type="dxa"/>
            </w:tcMar>
            <w:vAlign w:val="center"/>
          </w:tcPr>
          <w:p w14:paraId="49D553D9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7C43" w:rsidRPr="00117C43" w14:paraId="28032815" w14:textId="77777777" w:rsidTr="0014579B">
        <w:trPr>
          <w:trHeight w:val="327"/>
        </w:trPr>
        <w:tc>
          <w:tcPr>
            <w:tcW w:w="543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19219741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Progression</w:t>
            </w:r>
          </w:p>
        </w:tc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38B466D7" w14:textId="77777777" w:rsidR="00117C43" w:rsidRPr="00117C43" w:rsidRDefault="00117C43" w:rsidP="00117C43">
            <w:pPr>
              <w:spacing w:before="160" w:after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7BDA11DB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77EBF0E5" w14:textId="77777777" w:rsidR="00117C43" w:rsidRPr="00117C43" w:rsidRDefault="00117C43" w:rsidP="00117C43">
            <w:pPr>
              <w:spacing w:before="160" w:after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31858897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15" w:type="dxa"/>
              <w:right w:w="115" w:type="dxa"/>
            </w:tcMar>
            <w:vAlign w:val="center"/>
          </w:tcPr>
          <w:p w14:paraId="6AD5C505" w14:textId="77777777" w:rsidR="00117C43" w:rsidRPr="00117C43" w:rsidRDefault="00117C43" w:rsidP="00117C43">
            <w:pPr>
              <w:spacing w:before="160" w:after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5F44B8D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7C43" w:rsidRPr="00117C43" w14:paraId="6DFDBC45" w14:textId="77777777" w:rsidTr="0014579B">
        <w:trPr>
          <w:trHeight w:val="561"/>
        </w:trPr>
        <w:tc>
          <w:tcPr>
            <w:tcW w:w="5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1C256886" w14:textId="77777777" w:rsidR="00117C43" w:rsidRPr="00117C43" w:rsidRDefault="00117C43" w:rsidP="00117C43">
            <w:pPr>
              <w:spacing w:before="160" w:after="80"/>
              <w:ind w:firstLine="0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How did the game flow from stage to stage, step to step?</w:t>
            </w: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6227ADAD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273EAD40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15" w:type="dxa"/>
              <w:right w:w="115" w:type="dxa"/>
            </w:tcMar>
            <w:vAlign w:val="center"/>
          </w:tcPr>
          <w:p w14:paraId="2A893D34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7C43" w:rsidRPr="00117C43" w14:paraId="39C99F49" w14:textId="77777777" w:rsidTr="0014579B">
        <w:trPr>
          <w:trHeight w:val="327"/>
        </w:trPr>
        <w:tc>
          <w:tcPr>
            <w:tcW w:w="543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3A2C8EBD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Voiceover</w:t>
            </w:r>
          </w:p>
        </w:tc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5A6CC33F" w14:textId="77777777" w:rsidR="00117C43" w:rsidRPr="00117C43" w:rsidRDefault="00117C43" w:rsidP="00117C43">
            <w:pPr>
              <w:spacing w:before="160" w:after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198B38E2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0D11E649" w14:textId="77777777" w:rsidR="00117C43" w:rsidRPr="00117C43" w:rsidRDefault="00117C43" w:rsidP="00117C43">
            <w:pPr>
              <w:spacing w:before="160" w:after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02BC2A22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15" w:type="dxa"/>
              <w:right w:w="115" w:type="dxa"/>
            </w:tcMar>
            <w:vAlign w:val="center"/>
          </w:tcPr>
          <w:p w14:paraId="07A902E4" w14:textId="77777777" w:rsidR="00117C43" w:rsidRPr="00117C43" w:rsidRDefault="00117C43" w:rsidP="00117C43">
            <w:pPr>
              <w:spacing w:before="160" w:after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E0A291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7C43" w:rsidRPr="00117C43" w14:paraId="497CEEE9" w14:textId="77777777" w:rsidTr="0014579B">
        <w:trPr>
          <w:trHeight w:val="527"/>
        </w:trPr>
        <w:tc>
          <w:tcPr>
            <w:tcW w:w="5433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06F07F93" w14:textId="77777777" w:rsidR="00117C43" w:rsidRPr="00117C43" w:rsidRDefault="00117C43" w:rsidP="00117C43">
            <w:pPr>
              <w:spacing w:before="160" w:after="80"/>
              <w:ind w:firstLine="0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How well or poorly timed were the instructions? Were they clear?</w:t>
            </w: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666666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535AEBE4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666666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62185A39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666666"/>
              <w:right w:val="nil"/>
            </w:tcBorders>
            <w:tcMar>
              <w:left w:w="115" w:type="dxa"/>
              <w:right w:w="115" w:type="dxa"/>
            </w:tcMar>
            <w:vAlign w:val="center"/>
          </w:tcPr>
          <w:p w14:paraId="5B4A3916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7C43" w:rsidRPr="00117C43" w14:paraId="160D79D0" w14:textId="77777777" w:rsidTr="0014579B">
        <w:trPr>
          <w:trHeight w:val="139"/>
        </w:trPr>
        <w:tc>
          <w:tcPr>
            <w:tcW w:w="9375" w:type="dxa"/>
            <w:gridSpan w:val="4"/>
            <w:tcBorders>
              <w:top w:val="single" w:sz="4" w:space="0" w:color="666666"/>
              <w:left w:val="nil"/>
              <w:bottom w:val="single" w:sz="4" w:space="0" w:color="666666"/>
              <w:right w:val="nil"/>
            </w:tcBorders>
            <w:tcMar>
              <w:left w:w="115" w:type="dxa"/>
              <w:right w:w="115" w:type="dxa"/>
            </w:tcMar>
            <w:vAlign w:val="bottom"/>
          </w:tcPr>
          <w:p w14:paraId="58E64C64" w14:textId="77777777" w:rsidR="00117C43" w:rsidRPr="00117C43" w:rsidRDefault="00117C43" w:rsidP="00117C43">
            <w:pPr>
              <w:spacing w:before="160" w:after="0"/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b/>
                <w:bCs/>
              </w:rPr>
              <w:t>Learning</w:t>
            </w:r>
          </w:p>
        </w:tc>
      </w:tr>
      <w:tr w:rsidR="00117C43" w:rsidRPr="00117C43" w14:paraId="3FCA68D9" w14:textId="77777777" w:rsidTr="0014579B">
        <w:trPr>
          <w:trHeight w:val="327"/>
        </w:trPr>
        <w:tc>
          <w:tcPr>
            <w:tcW w:w="5433" w:type="dxa"/>
            <w:tcBorders>
              <w:top w:val="single" w:sz="4" w:space="0" w:color="666666"/>
              <w:left w:val="nil"/>
              <w:bottom w:val="nil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1E06E01B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Visualization</w:t>
            </w:r>
          </w:p>
        </w:tc>
        <w:tc>
          <w:tcPr>
            <w:tcW w:w="1057" w:type="dxa"/>
            <w:vMerge w:val="restart"/>
            <w:tcBorders>
              <w:top w:val="single" w:sz="4" w:space="0" w:color="66666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08D0207D" w14:textId="77777777" w:rsidR="00117C43" w:rsidRPr="00117C43" w:rsidRDefault="00117C43" w:rsidP="00117C43">
            <w:pPr>
              <w:spacing w:before="160" w:after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337B0320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800" w:type="dxa"/>
            <w:vMerge w:val="restart"/>
            <w:tcBorders>
              <w:top w:val="single" w:sz="4" w:space="0" w:color="66666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1133A072" w14:textId="77777777" w:rsidR="00117C43" w:rsidRPr="00117C43" w:rsidRDefault="00117C43" w:rsidP="00117C43">
            <w:pPr>
              <w:spacing w:before="160" w:after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  <w:p w14:paraId="049EE346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085" w:type="dxa"/>
            <w:vMerge w:val="restart"/>
            <w:tcBorders>
              <w:top w:val="single" w:sz="4" w:space="0" w:color="666666"/>
              <w:left w:val="single" w:sz="4" w:space="0" w:color="000000"/>
              <w:bottom w:val="single" w:sz="4" w:space="0" w:color="000000"/>
              <w:right w:val="nil"/>
            </w:tcBorders>
            <w:tcMar>
              <w:left w:w="115" w:type="dxa"/>
              <w:right w:w="115" w:type="dxa"/>
            </w:tcMar>
            <w:vAlign w:val="center"/>
          </w:tcPr>
          <w:p w14:paraId="5E81AE33" w14:textId="77777777" w:rsidR="00117C43" w:rsidRPr="00117C43" w:rsidRDefault="00117C43" w:rsidP="00117C43">
            <w:pPr>
              <w:spacing w:before="160" w:after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04B617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7C43" w:rsidRPr="00117C43" w14:paraId="5A8848FA" w14:textId="77777777" w:rsidTr="0014579B">
        <w:trPr>
          <w:trHeight w:val="596"/>
        </w:trPr>
        <w:tc>
          <w:tcPr>
            <w:tcW w:w="5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5325142A" w14:textId="77777777" w:rsidR="00117C43" w:rsidRPr="00117C43" w:rsidRDefault="00117C43" w:rsidP="00117C43">
            <w:pPr>
              <w:spacing w:before="160" w:after="80"/>
              <w:ind w:firstLine="0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Did the practicum help you visualize the conditional and additive relationships related to probability and statistics the game wanted to convey?</w:t>
            </w: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50836619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5BF0BAED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15" w:type="dxa"/>
              <w:right w:w="115" w:type="dxa"/>
            </w:tcMar>
            <w:vAlign w:val="center"/>
          </w:tcPr>
          <w:p w14:paraId="3D3FFAE0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7C43" w:rsidRPr="00117C43" w14:paraId="33779A46" w14:textId="77777777" w:rsidTr="0014579B">
        <w:trPr>
          <w:trHeight w:val="327"/>
        </w:trPr>
        <w:tc>
          <w:tcPr>
            <w:tcW w:w="543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39648459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Understanding</w:t>
            </w:r>
          </w:p>
        </w:tc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603628E4" w14:textId="77777777" w:rsidR="00117C43" w:rsidRPr="00117C43" w:rsidRDefault="00117C43" w:rsidP="00117C43">
            <w:pPr>
              <w:spacing w:before="160" w:after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18CB9583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55337E88" w14:textId="77777777" w:rsidR="00117C43" w:rsidRPr="00117C43" w:rsidRDefault="00117C43" w:rsidP="00117C43">
            <w:pPr>
              <w:spacing w:before="160" w:after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338A0D3C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15" w:type="dxa"/>
              <w:right w:w="115" w:type="dxa"/>
            </w:tcMar>
            <w:vAlign w:val="center"/>
          </w:tcPr>
          <w:p w14:paraId="522A8ADE" w14:textId="77777777" w:rsidR="00117C43" w:rsidRPr="00117C43" w:rsidRDefault="00117C43" w:rsidP="00117C43">
            <w:pPr>
              <w:spacing w:before="160" w:after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51E38D8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7C43" w:rsidRPr="00117C43" w14:paraId="12D954B3" w14:textId="77777777" w:rsidTr="0014579B">
        <w:trPr>
          <w:trHeight w:val="477"/>
        </w:trPr>
        <w:tc>
          <w:tcPr>
            <w:tcW w:w="5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0E66472D" w14:textId="77777777" w:rsidR="00117C43" w:rsidRPr="00117C43" w:rsidRDefault="00117C43" w:rsidP="00117C43">
            <w:pPr>
              <w:spacing w:before="160" w:after="80"/>
              <w:ind w:firstLine="0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Did the practicum help you understand conditional probability and the law of total probability?</w:t>
            </w: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04C5315D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1C03701D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15" w:type="dxa"/>
              <w:right w:w="115" w:type="dxa"/>
            </w:tcMar>
            <w:vAlign w:val="center"/>
          </w:tcPr>
          <w:p w14:paraId="4AF0CC45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7C43" w:rsidRPr="00117C43" w14:paraId="7C3DB60D" w14:textId="77777777" w:rsidTr="0014579B">
        <w:trPr>
          <w:trHeight w:val="327"/>
        </w:trPr>
        <w:tc>
          <w:tcPr>
            <w:tcW w:w="543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36932481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Compatibility with Learning Style</w:t>
            </w:r>
          </w:p>
        </w:tc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45EC3BA9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12B99139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15" w:type="dxa"/>
              <w:right w:w="115" w:type="dxa"/>
            </w:tcMar>
            <w:vAlign w:val="center"/>
          </w:tcPr>
          <w:p w14:paraId="7404EE7A" w14:textId="77777777" w:rsidR="00117C43" w:rsidRPr="00117C43" w:rsidRDefault="00117C43" w:rsidP="00117C43">
            <w:pPr>
              <w:spacing w:before="160" w:after="80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7C43" w:rsidRPr="00117C43" w14:paraId="5AEE3592" w14:textId="77777777" w:rsidTr="0014579B">
        <w:trPr>
          <w:trHeight w:val="73"/>
        </w:trPr>
        <w:tc>
          <w:tcPr>
            <w:tcW w:w="5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667E1B1D" w14:textId="77777777" w:rsidR="00117C43" w:rsidRPr="00117C43" w:rsidRDefault="00117C43" w:rsidP="00117C43">
            <w:pPr>
              <w:spacing w:before="160" w:after="80"/>
              <w:ind w:firstLine="0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7C43">
              <w:rPr>
                <w:rFonts w:ascii="Times New Roman" w:eastAsia="Times New Roman" w:hAnsi="Times New Roman" w:cs="Times New Roman"/>
                <w:sz w:val="20"/>
                <w:szCs w:val="20"/>
              </w:rPr>
              <w:t>How compatible was this practicum with your learning style or styles?</w:t>
            </w: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0EE31442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388CF0F5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eading=h.vx07cqi0mfg5" w:colFirst="0" w:colLast="0"/>
            <w:bookmarkEnd w:id="0"/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15" w:type="dxa"/>
              <w:right w:w="115" w:type="dxa"/>
            </w:tcMar>
            <w:vAlign w:val="center"/>
          </w:tcPr>
          <w:p w14:paraId="1204BDB3" w14:textId="77777777" w:rsidR="00117C43" w:rsidRPr="00117C43" w:rsidRDefault="00117C43" w:rsidP="00117C43">
            <w:pPr>
              <w:spacing w:before="160" w:after="80"/>
              <w:ind w:firstLine="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heading=h.om1ffb87i7a1" w:colFirst="0" w:colLast="0"/>
            <w:bookmarkEnd w:id="1"/>
          </w:p>
        </w:tc>
      </w:tr>
    </w:tbl>
    <w:p w14:paraId="4AFE8658" w14:textId="77777777" w:rsidR="00185DAC" w:rsidRDefault="00185DAC" w:rsidP="00117C43">
      <w:pPr>
        <w:ind w:firstLine="0"/>
      </w:pPr>
    </w:p>
    <w:sectPr w:rsidR="00185D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C43"/>
    <w:rsid w:val="000715E8"/>
    <w:rsid w:val="00117C43"/>
    <w:rsid w:val="00185DAC"/>
    <w:rsid w:val="002F4387"/>
    <w:rsid w:val="00306917"/>
    <w:rsid w:val="00456476"/>
    <w:rsid w:val="00731735"/>
    <w:rsid w:val="00753977"/>
    <w:rsid w:val="0088482A"/>
    <w:rsid w:val="00944024"/>
    <w:rsid w:val="00A31D00"/>
    <w:rsid w:val="00E6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37207D"/>
  <w15:chartTrackingRefBased/>
  <w15:docId w15:val="{F42ADE15-47A6-4CE4-9CDA-2D1680669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387"/>
    <w:rPr>
      <w:rFonts w:ascii="Perpetua" w:hAnsi="Perpetua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4387"/>
    <w:pPr>
      <w:outlineLvl w:val="0"/>
    </w:pPr>
    <w:rPr>
      <w:rFonts w:ascii="Perpetua Titling MT" w:hAnsi="Perpetua Titling MT" w:cs="Times New Roman"/>
      <w:color w:val="4472C4" w:themeColor="accent1"/>
      <w:sz w:val="36"/>
      <w:szCs w:val="36"/>
      <w:u w:val="single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2F4387"/>
    <w:pPr>
      <w:outlineLvl w:val="1"/>
    </w:pPr>
    <w:rPr>
      <w:rFonts w:ascii="Perpetua" w:hAnsi="Perpetua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F4387"/>
    <w:pPr>
      <w:outlineLvl w:val="2"/>
    </w:pPr>
    <w:rPr>
      <w:i/>
      <w:iCs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2F4387"/>
    <w:pPr>
      <w:outlineLvl w:val="3"/>
    </w:pPr>
    <w:rPr>
      <w:i w:val="0"/>
      <w:iCs w:val="0"/>
      <w:color w:val="000000" w:themeColor="text1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7C4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7C4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7C4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7C4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7C4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4387"/>
    <w:rPr>
      <w:rFonts w:ascii="Perpetua Titling MT" w:hAnsi="Perpetua Titling MT" w:cs="Times New Roman"/>
      <w:color w:val="4472C4" w:themeColor="accent1"/>
      <w:sz w:val="36"/>
      <w:szCs w:val="3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F4387"/>
    <w:rPr>
      <w:rFonts w:ascii="Perpetua" w:hAnsi="Perpetua" w:cs="Times New Roman"/>
      <w:color w:val="4472C4" w:themeColor="accent1"/>
      <w:sz w:val="36"/>
      <w:szCs w:val="36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2F4387"/>
    <w:rPr>
      <w:rFonts w:ascii="Perpetua" w:hAnsi="Perpetua" w:cs="Times New Roman"/>
      <w:i/>
      <w:iCs/>
      <w:color w:val="4472C4" w:themeColor="accent1"/>
      <w:sz w:val="36"/>
      <w:szCs w:val="36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2F4387"/>
    <w:rPr>
      <w:rFonts w:ascii="Perpetua" w:hAnsi="Perpetua" w:cs="Times New Roman"/>
      <w:color w:val="000000" w:themeColor="text1"/>
      <w:sz w:val="28"/>
      <w:szCs w:val="28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F4387"/>
    <w:pPr>
      <w:spacing w:after="0" w:line="240" w:lineRule="auto"/>
      <w:contextualSpacing/>
      <w:jc w:val="center"/>
    </w:pPr>
    <w:rPr>
      <w:rFonts w:ascii="Perpetua Titling MT" w:eastAsiaTheme="majorEastAsia" w:hAnsi="Perpetua Titling MT" w:cstheme="majorBidi"/>
      <w:spacing w:val="-10"/>
      <w:kern w:val="28"/>
      <w:sz w:val="72"/>
      <w:szCs w:val="7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2F4387"/>
    <w:rPr>
      <w:rFonts w:ascii="Perpetua Titling MT" w:eastAsiaTheme="majorEastAsia" w:hAnsi="Perpetua Titling MT" w:cstheme="majorBidi"/>
      <w:spacing w:val="-10"/>
      <w:kern w:val="28"/>
      <w:sz w:val="72"/>
      <w:szCs w:val="72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7C43"/>
    <w:rPr>
      <w:rFonts w:eastAsiaTheme="majorEastAsia" w:cstheme="majorBidi"/>
      <w:color w:val="2F5496" w:themeColor="accent1" w:themeShade="BF"/>
      <w:kern w:val="0"/>
      <w:sz w:val="24"/>
      <w:szCs w:val="24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7C43"/>
    <w:rPr>
      <w:rFonts w:eastAsiaTheme="majorEastAsia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7C43"/>
    <w:rPr>
      <w:rFonts w:eastAsiaTheme="majorEastAsia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7C43"/>
    <w:rPr>
      <w:rFonts w:eastAsiaTheme="majorEastAsia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7C43"/>
    <w:rPr>
      <w:rFonts w:eastAsiaTheme="majorEastAsia" w:cstheme="majorBidi"/>
      <w:color w:val="272727" w:themeColor="text1" w:themeTint="D8"/>
      <w:kern w:val="0"/>
      <w:sz w:val="24"/>
      <w:szCs w:val="24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7C43"/>
    <w:pPr>
      <w:numPr>
        <w:ilvl w:val="1"/>
      </w:numPr>
      <w:ind w:firstLine="72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7C43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117C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7C43"/>
    <w:rPr>
      <w:rFonts w:ascii="Perpetua" w:hAnsi="Perpetua"/>
      <w:i/>
      <w:iCs/>
      <w:color w:val="404040" w:themeColor="text1" w:themeTint="BF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117C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7C4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7C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7C43"/>
    <w:rPr>
      <w:rFonts w:ascii="Perpetua" w:hAnsi="Perpetua"/>
      <w:i/>
      <w:iCs/>
      <w:color w:val="2F5496" w:themeColor="accent1" w:themeShade="BF"/>
      <w:kern w:val="0"/>
      <w:sz w:val="24"/>
      <w:szCs w:val="24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117C4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204</Words>
  <Characters>1204</Characters>
  <Application>Microsoft Office Word</Application>
  <DocSecurity>0</DocSecurity>
  <Lines>27</Lines>
  <Paragraphs>11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Gimantha Perera</dc:creator>
  <cp:keywords/>
  <dc:description/>
  <cp:lastModifiedBy>Gimantha Perera</cp:lastModifiedBy>
  <cp:revision>1</cp:revision>
  <dcterms:created xsi:type="dcterms:W3CDTF">2025-02-16T19:01:00Z</dcterms:created>
  <dcterms:modified xsi:type="dcterms:W3CDTF">2025-02-16T19:03:00Z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60e023ac-717e-4eba-9594-9c0ca69756e4</vt:lpwstr>
  </property>
</Properties>
</file>